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BF" w:rsidRPr="00350DBF" w:rsidRDefault="00350DBF" w:rsidP="00350DBF">
      <w:pPr>
        <w:pStyle w:val="20"/>
        <w:shd w:val="clear" w:color="auto" w:fill="auto"/>
        <w:spacing w:after="240" w:line="274" w:lineRule="exact"/>
        <w:ind w:left="5103" w:firstLine="0"/>
        <w:jc w:val="both"/>
        <w:rPr>
          <w:color w:val="000000"/>
          <w:sz w:val="28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«</w:t>
      </w:r>
      <w:r w:rsidRPr="00350DBF">
        <w:rPr>
          <w:color w:val="000000"/>
          <w:sz w:val="28"/>
          <w:szCs w:val="24"/>
          <w:lang w:eastAsia="ru-RU" w:bidi="ru-RU"/>
        </w:rPr>
        <w:t>Утверждаю»</w:t>
      </w:r>
    </w:p>
    <w:p w:rsidR="00350DBF" w:rsidRPr="00350DBF" w:rsidRDefault="00350DBF" w:rsidP="00350DBF">
      <w:pPr>
        <w:pStyle w:val="20"/>
        <w:shd w:val="clear" w:color="auto" w:fill="auto"/>
        <w:spacing w:after="240" w:line="274" w:lineRule="exact"/>
        <w:ind w:left="5103" w:firstLine="0"/>
        <w:jc w:val="both"/>
        <w:rPr>
          <w:color w:val="000000"/>
          <w:sz w:val="28"/>
          <w:szCs w:val="24"/>
          <w:lang w:eastAsia="ru-RU" w:bidi="ru-RU"/>
        </w:rPr>
      </w:pPr>
      <w:r w:rsidRPr="00350DBF">
        <w:rPr>
          <w:color w:val="000000"/>
          <w:sz w:val="28"/>
          <w:szCs w:val="24"/>
          <w:lang w:eastAsia="ru-RU" w:bidi="ru-RU"/>
        </w:rPr>
        <w:t xml:space="preserve">Директор ГБОУ «Васильевская КШИ им. Героя Советского Союза Н. </w:t>
      </w:r>
      <w:proofErr w:type="spellStart"/>
      <w:r w:rsidRPr="00350DBF">
        <w:rPr>
          <w:color w:val="000000"/>
          <w:sz w:val="28"/>
          <w:szCs w:val="24"/>
          <w:lang w:eastAsia="ru-RU" w:bidi="ru-RU"/>
        </w:rPr>
        <w:t>Волостнова»</w:t>
      </w:r>
      <w:proofErr w:type="spellEnd"/>
    </w:p>
    <w:p w:rsidR="00350DBF" w:rsidRPr="00350DBF" w:rsidRDefault="00350DBF" w:rsidP="00350DBF">
      <w:pPr>
        <w:pStyle w:val="20"/>
        <w:shd w:val="clear" w:color="auto" w:fill="auto"/>
        <w:spacing w:after="240" w:line="274" w:lineRule="exact"/>
        <w:ind w:left="5103" w:firstLine="0"/>
        <w:jc w:val="both"/>
        <w:rPr>
          <w:color w:val="000000"/>
          <w:sz w:val="28"/>
          <w:szCs w:val="24"/>
          <w:lang w:eastAsia="ru-RU" w:bidi="ru-RU"/>
        </w:rPr>
      </w:pPr>
      <w:r w:rsidRPr="00350DBF">
        <w:rPr>
          <w:color w:val="000000"/>
          <w:sz w:val="28"/>
          <w:szCs w:val="24"/>
          <w:lang w:eastAsia="ru-RU" w:bidi="ru-RU"/>
        </w:rPr>
        <w:t>_______________ Савельев И.В.</w:t>
      </w:r>
    </w:p>
    <w:p w:rsidR="00350DBF" w:rsidRDefault="00350DBF" w:rsidP="00350DBF">
      <w:pPr>
        <w:pStyle w:val="20"/>
        <w:shd w:val="clear" w:color="auto" w:fill="auto"/>
        <w:spacing w:after="240" w:line="274" w:lineRule="exact"/>
        <w:ind w:left="20" w:firstLine="0"/>
        <w:jc w:val="center"/>
        <w:rPr>
          <w:color w:val="000000"/>
          <w:sz w:val="24"/>
          <w:szCs w:val="24"/>
          <w:lang w:eastAsia="ru-RU" w:bidi="ru-RU"/>
        </w:rPr>
      </w:pPr>
    </w:p>
    <w:p w:rsidR="00350DBF" w:rsidRDefault="00350DBF" w:rsidP="00350DBF">
      <w:pPr>
        <w:pStyle w:val="20"/>
        <w:shd w:val="clear" w:color="auto" w:fill="auto"/>
        <w:spacing w:after="240" w:line="240" w:lineRule="auto"/>
        <w:ind w:left="23" w:firstLine="0"/>
        <w:jc w:val="center"/>
      </w:pPr>
      <w:bookmarkStart w:id="0" w:name="_GoBack"/>
      <w:proofErr w:type="gramStart"/>
      <w:r>
        <w:rPr>
          <w:color w:val="000000"/>
          <w:sz w:val="24"/>
          <w:szCs w:val="24"/>
          <w:lang w:eastAsia="ru-RU" w:bidi="ru-RU"/>
        </w:rPr>
        <w:t>ПОРЯДОК ОРГАНИЗАЦИИ ОХРАННЫХ МЕРОПРИЯТИЙ</w:t>
      </w:r>
      <w:bookmarkEnd w:id="0"/>
      <w:r>
        <w:rPr>
          <w:color w:val="000000"/>
          <w:sz w:val="24"/>
          <w:szCs w:val="24"/>
          <w:lang w:eastAsia="ru-RU" w:bidi="ru-RU"/>
        </w:rPr>
        <w:t>, ОБЕСПЕЧЕНИЯ ОБХОДА</w:t>
      </w:r>
      <w:r>
        <w:rPr>
          <w:color w:val="000000"/>
          <w:sz w:val="24"/>
          <w:szCs w:val="24"/>
          <w:lang w:eastAsia="ru-RU" w:bidi="ru-RU"/>
        </w:rPr>
        <w:br/>
        <w:t>(ОСМОТРА) УЯЗВИМЫХ МЕСТ (УЧАСТКОВ), А ТАКЖЕ ПЕРИОДИЧНОСТИ ПРОВЕРОК</w:t>
      </w:r>
      <w:r>
        <w:rPr>
          <w:color w:val="000000"/>
          <w:sz w:val="24"/>
          <w:szCs w:val="24"/>
          <w:lang w:eastAsia="ru-RU" w:bidi="ru-RU"/>
        </w:rPr>
        <w:br/>
        <w:t>(ОБХОДА И ОСМОТРА) ЗДАНИЙ (СТРОЕНИЙ.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СООРУЖЕНИЙ), СИСТЕМ ПОДЗЕМНЫХ</w:t>
      </w:r>
      <w:r>
        <w:rPr>
          <w:color w:val="000000"/>
          <w:sz w:val="24"/>
          <w:szCs w:val="24"/>
          <w:lang w:eastAsia="ru-RU" w:bidi="ru-RU"/>
        </w:rPr>
        <w:br/>
        <w:t>КОММУНИКАЦИЙ И СТОЯНОК АВТОМОБИЛЬНОГО ТРАНСПОРТА</w:t>
      </w:r>
      <w:proofErr w:type="gramEnd"/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1. Общие положения.</w:t>
      </w:r>
    </w:p>
    <w:p w:rsidR="00350DBF" w:rsidRPr="00350DBF" w:rsidRDefault="00350DBF" w:rsidP="00350DBF">
      <w:pPr>
        <w:pStyle w:val="20"/>
        <w:numPr>
          <w:ilvl w:val="0"/>
          <w:numId w:val="1"/>
        </w:numPr>
        <w:shd w:val="clear" w:color="auto" w:fill="auto"/>
        <w:tabs>
          <w:tab w:val="left" w:pos="118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В настоящих рекомендациях применяются следующие основные термины и определения: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объекты (территории) (далее Школа (территория)) - комплексы технологически и технически связанных между собой зданий и систем, имеющих общую прилегающую территорию и (или) внешние границы,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- система передачи тревожных сообщений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совокупность совместно действующих технических сре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дств дл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>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критические элементы объекта - потенциально опасные элементы (участки) объекта, совершение акта незаконного 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вмешательства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 xml:space="preserve"> в отношении которых приведет к прекращению нормального функционирования объекта, его повреждению или к аварии на объекте;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уязвимые места -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техническое задание на оказание охранных услуг -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пост охраны -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- стационарный пост охраны (рабочее место охранника) -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</w:t>
      </w:r>
      <w:r w:rsidRPr="00350DBF">
        <w:rPr>
          <w:color w:val="000000"/>
          <w:sz w:val="28"/>
          <w:szCs w:val="28"/>
          <w:lang w:eastAsia="ru-RU" w:bidi="ru-RU"/>
        </w:rPr>
        <w:lastRenderedPageBreak/>
        <w:t>технических средств охраны и постовая документация.</w:t>
      </w:r>
    </w:p>
    <w:p w:rsidR="00350DBF" w:rsidRPr="00350DBF" w:rsidRDefault="00350DBF" w:rsidP="00350DBF">
      <w:pPr>
        <w:pStyle w:val="20"/>
        <w:numPr>
          <w:ilvl w:val="0"/>
          <w:numId w:val="1"/>
        </w:numPr>
        <w:shd w:val="clear" w:color="auto" w:fill="auto"/>
        <w:tabs>
          <w:tab w:val="left" w:pos="1213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Основными задачами охраны Школы (территории) являются: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воспрепятствование неправомерному проникновению в Школу (территорию);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на выявление нарушителей, установленных в Школе (территории)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 и (или) признаков подготовки или совершения террористического акта;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пресечение попыток совершения террористических актов Школы (территории);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выявление и предотвращение несанкционированного проноса (провоза) и применения в Школе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350DBF" w:rsidRPr="00350DBF" w:rsidRDefault="00350DBF" w:rsidP="00350DBF">
      <w:pPr>
        <w:pStyle w:val="20"/>
        <w:numPr>
          <w:ilvl w:val="0"/>
          <w:numId w:val="1"/>
        </w:numPr>
        <w:shd w:val="clear" w:color="auto" w:fill="auto"/>
        <w:tabs>
          <w:tab w:val="left" w:pos="1188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Выявление потенциальных нарушителей, установленных в Школе (территории)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 и (или) признаков подготовки или совершения террористического акта обеспечивается путем: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163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неукоснительного соблюдения в Школе (территории)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периодической проверки здания, а также уязвимых мест и критических элементов Школы (территории), систем подземных коммуникаций, стоянок автомобильного транспорта; - принятия к нарушителям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 мер ответственности, предусмотренных законодательством Российской Федерации;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исключения бесконтрольного пребывания в Школу (территорию) посторонних лиц и нахождения транспортных средств;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поддержания в исправном состоянии инженерно-технических средств и систем охраны, оснащения бесперебойной и устойчивой связью Школы (территории);</w:t>
      </w:r>
    </w:p>
    <w:p w:rsidR="0095639B" w:rsidRPr="00350DBF" w:rsidRDefault="00350DBF" w:rsidP="00350DBF">
      <w:pPr>
        <w:rPr>
          <w:rFonts w:ascii="Times New Roman" w:hAnsi="Times New Roman" w:cs="Times New Roman"/>
          <w:sz w:val="28"/>
          <w:szCs w:val="28"/>
        </w:rPr>
      </w:pPr>
      <w:r w:rsidRPr="00350DBF">
        <w:rPr>
          <w:rFonts w:ascii="Times New Roman" w:hAnsi="Times New Roman" w:cs="Times New Roman"/>
          <w:sz w:val="28"/>
          <w:szCs w:val="28"/>
        </w:rPr>
        <w:t>сбора, обобщения и анализа выявленных фактов скрытого наблюдения, фото- и видеосъемки Школы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(территории) неизвестными лицами, провокаций сотрудников организаций, обеспечивающих охрану Школы (территории), на неправомерные действия, проникновения посторонних лиц в Школу (территорию), беспричинного размещения посторонними лицами вблизи Школы (территории) вещей и транспортных средств;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350DBF">
        <w:rPr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 xml:space="preserve"> состоянием систем подземных коммуникаций, стоянок транспорта, складских помещений;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своевременного информирования правоохранительных органов о ставших известными фактах незаконного приобретения лицами, посещающими Школу (территорию), оружия, его конструктивных элементов, боеприпасов, деталей для изготовления самодельных взрывных устройств.</w:t>
      </w:r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2. Обеспечение охраны Школы (территории)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Система охраны Школы (территории) включает в себя совокупность сил и сре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дств дл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>я выполнения задач по охране Школа (территории).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В Школе (территории)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84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lastRenderedPageBreak/>
        <w:t xml:space="preserve">В целях обеспечения антитеррористической защищенности Школы (территории) вне зависимости категории опасности осуществляются: - пропускной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внутриобъектовый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режимы, а также 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 xml:space="preserve"> их функционированием; - периодический обход и осмотр Школы (территории), их помещений, систем подземных коммуникаций, стоянок транспорта, а также периодическая проверка складских помещений; -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Школы (территории);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91"/>
        </w:tabs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Пресечение попыток совершения террористических актов в Школе (территории) достигается посредством;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 организации и обеспечения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 Школы (территории);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350DBF">
        <w:rPr>
          <w:color w:val="000000"/>
          <w:sz w:val="28"/>
          <w:szCs w:val="28"/>
          <w:lang w:eastAsia="ru-RU" w:bidi="ru-RU"/>
        </w:rPr>
        <w:t>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в Школу (территорию);</w:t>
      </w:r>
      <w:proofErr w:type="gramEnd"/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 организации санкционированного допуска в Школу (территорию) посетителей и автотранспортных средств;</w:t>
      </w:r>
    </w:p>
    <w:p w:rsidR="00350DBF" w:rsidRPr="00350DBF" w:rsidRDefault="00350DBF" w:rsidP="00350DBF">
      <w:pPr>
        <w:rPr>
          <w:rFonts w:ascii="Times New Roman" w:hAnsi="Times New Roman" w:cs="Times New Roman"/>
          <w:sz w:val="28"/>
          <w:szCs w:val="28"/>
        </w:rPr>
      </w:pPr>
      <w:r w:rsidRPr="00350DBF">
        <w:rPr>
          <w:rFonts w:ascii="Times New Roman" w:hAnsi="Times New Roman" w:cs="Times New Roman"/>
          <w:sz w:val="28"/>
          <w:szCs w:val="28"/>
        </w:rPr>
        <w:t>поддержания в исправном состоянии инженерно-технических средств и систем охраны, обеспечения бесперебойной и устойчивой связи Школы (территории)</w:t>
      </w:r>
    </w:p>
    <w:p w:rsidR="00350DBF" w:rsidRPr="00350DBF" w:rsidRDefault="00350DBF" w:rsidP="00350DBF">
      <w:pPr>
        <w:pStyle w:val="20"/>
        <w:shd w:val="clear" w:color="auto" w:fill="auto"/>
        <w:tabs>
          <w:tab w:val="left" w:pos="954"/>
        </w:tabs>
        <w:spacing w:line="240" w:lineRule="auto"/>
        <w:ind w:firstLine="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исключения фактов бесконтрольного пребывания в Школу (территорию) посторонних лиц и нахождения транспортных сре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дств в Шк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>оле (территории) или в непосредственной близости от них;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организации круглосуточных охранных мероприятий, обеспечения ежедневного обхода и осмотра уязвимых мест и участков Школы (территории), а также периодической проверки (обхода и осмотра) здания и территории со складскими и подсобными помещениями;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 Ответственность за обеспечение антитеррористической защищенности Школы (территории) возлагается на руководителя Школы, а также исполнительные органы государственной власти, органы местного самоуправления, реализующие функции учредителя организаций.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8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Школа (территория)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 (далее -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Росгвардия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) или в систему обеспечения вызова экстренных оперативных служб по единому номеру «112» (далее - Служба 112).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 Охрана Школы (территории) осуществляется сотрудниками частной охранной организации, на основании договора на оказание охранных услуг со Школой и технических заданий на оказание охранных услуг.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Решение о привлечении подразделений охраны для обеспечения антитеррористической защищенности Школы (территории) принимается должностным лицом, осуществляющим непосредственное руководство деятельностью работников Школы (территории), с учетом ограничений, установленных законодательством Российской Федерации, регулирующим частную охранную деятельность. В договоре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lastRenderedPageBreak/>
        <w:t xml:space="preserve"> Подразделения охраны несут ответственность согласно договору на охрану и функциональным обязанностям.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345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Обязанности сотрудника, осуществляющего охрану Школы (территории) (далее -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внутриобъектового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режимов.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135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На посту охраны должны быть: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телефонный аппарат, средство тревожных сообщений, средства мобильной связи; - инструкция о правилах пользования средством тревожной сигнализации;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110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- УФСБ), территориального органа Министерства внутренних дел Российской Федерации (далее - МВД России) и подразделения вневедомственной охраны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Росгвардии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, администрации организации, а также иных заинтересованных подразделений;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должностная инструкция охранника;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64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инструкция (памятка) по действиям должностных лиц и работников при совершении либо угрозе совершения террористического акта;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журналы обхода территории, регистрации посетителей, автотранспорта, выдачи ключей и приема помещений под охрану, приема и сдачи дежурства и 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 xml:space="preserve"> несением службы;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022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планы проводимых практических занятий, тренировок и учений;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line="240" w:lineRule="auto"/>
        <w:ind w:firstLine="76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графики дежурств ответственных лиц в праздничные и выходные дни.</w:t>
      </w:r>
    </w:p>
    <w:p w:rsidR="00350DBF" w:rsidRPr="00350DBF" w:rsidRDefault="00350DBF" w:rsidP="00350DBF">
      <w:pPr>
        <w:rPr>
          <w:rFonts w:ascii="Times New Roman" w:hAnsi="Times New Roman" w:cs="Times New Roman"/>
          <w:sz w:val="28"/>
          <w:szCs w:val="28"/>
        </w:rPr>
      </w:pPr>
      <w:r w:rsidRPr="00350DBF">
        <w:rPr>
          <w:rFonts w:ascii="Times New Roman" w:hAnsi="Times New Roman" w:cs="Times New Roman"/>
          <w:sz w:val="28"/>
          <w:szCs w:val="28"/>
        </w:rPr>
        <w:t xml:space="preserve">Порядок организации круглосуточных охранных мероприятий, обеспечения ежедневного обхода (осмотра) уязвимых мест (участков), а также периодичности проверок (обхода и осмотра) зданий, систем подземных коммуникаций и </w:t>
      </w:r>
      <w:proofErr w:type="spellStart"/>
      <w:r w:rsidRPr="00350DBF">
        <w:rPr>
          <w:rFonts w:ascii="Times New Roman" w:hAnsi="Times New Roman" w:cs="Times New Roman"/>
          <w:sz w:val="28"/>
          <w:szCs w:val="28"/>
        </w:rPr>
        <w:t>стоянно</w:t>
      </w:r>
      <w:proofErr w:type="spellEnd"/>
      <w:r w:rsidRPr="00350DBF">
        <w:rPr>
          <w:rFonts w:ascii="Times New Roman" w:hAnsi="Times New Roman" w:cs="Times New Roman"/>
          <w:sz w:val="28"/>
          <w:szCs w:val="28"/>
        </w:rPr>
        <w:t>.</w:t>
      </w:r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автомобильного транспорта определяется и утверждается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организационнораспорядительным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документом организации.</w:t>
      </w:r>
    </w:p>
    <w:p w:rsid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2074"/>
        </w:tabs>
        <w:spacing w:line="240" w:lineRule="auto"/>
        <w:ind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Круглосуточные охранные мероприятия осуществляются с использованием систем видеонаблюдения и передачи тревожных сообщений.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2074"/>
        </w:tabs>
        <w:spacing w:line="240" w:lineRule="auto"/>
        <w:ind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При осуществлении круглосуточных охранных мероприятий охранник должен знать: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2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должностную инструкцию;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4"/>
        </w:tabs>
        <w:spacing w:line="240" w:lineRule="auto"/>
        <w:ind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особенности охраняемого объекта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дств св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>язи, пожаротушения, правила их использования и обслуживания;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50"/>
        </w:tabs>
        <w:spacing w:line="240" w:lineRule="auto"/>
        <w:ind w:hanging="200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общие условия и меры по обеспечению безопасности объекта (территории), его уязвимые</w:t>
      </w:r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места;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2"/>
        </w:tabs>
        <w:spacing w:line="240" w:lineRule="auto"/>
        <w:ind w:hanging="200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порядок взаимодействия с территориальным подразделением УФСБ, территориальным</w:t>
      </w:r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органом МВД России и подразделением вневедомственной охраны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Росгвардии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1"/>
        </w:tabs>
        <w:spacing w:line="240" w:lineRule="auto"/>
        <w:ind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правила внутреннего распорядка организации, а также правила осмотра ручной клади и автотранспорта.</w:t>
      </w:r>
    </w:p>
    <w:p w:rsidR="00350DBF" w:rsidRPr="00350DBF" w:rsidRDefault="00350DBF" w:rsidP="00350DBF">
      <w:pPr>
        <w:pStyle w:val="20"/>
        <w:numPr>
          <w:ilvl w:val="0"/>
          <w:numId w:val="3"/>
        </w:numPr>
        <w:shd w:val="clear" w:color="auto" w:fill="auto"/>
        <w:tabs>
          <w:tab w:val="left" w:pos="2077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Охраннику необходимо: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1"/>
        </w:tabs>
        <w:spacing w:line="240" w:lineRule="auto"/>
        <w:ind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перед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заступлением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 xml:space="preserve"> на пост осуществлять обход (принимать участие в обходе, проводимом администрацией) объекта (уязвимых мест, </w:t>
      </w:r>
      <w:r w:rsidRPr="00350DBF">
        <w:rPr>
          <w:color w:val="000000"/>
          <w:sz w:val="28"/>
          <w:szCs w:val="28"/>
          <w:lang w:eastAsia="ru-RU" w:bidi="ru-RU"/>
        </w:rPr>
        <w:lastRenderedPageBreak/>
        <w:t>участков, зданий, строений, сооружений), о чем делать запись в журнале обхода территории;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1"/>
        </w:tabs>
        <w:spacing w:line="240" w:lineRule="auto"/>
        <w:ind w:left="780" w:right="400"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проверять наличие и исправность оборудования (согласно описи) и отсутствие повреждений на окнах и дверях;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1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проверять исправность работы сре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дств св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>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8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осуществлять пропускной режим на объекте (территории) в соответствии с утвержденным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50DBF">
        <w:rPr>
          <w:color w:val="000000"/>
          <w:sz w:val="28"/>
          <w:szCs w:val="28"/>
          <w:lang w:eastAsia="ru-RU" w:bidi="ru-RU"/>
        </w:rPr>
        <w:t xml:space="preserve">Положением; - обеспечивать </w:t>
      </w:r>
      <w:proofErr w:type="gramStart"/>
      <w:r w:rsidRPr="00350DBF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350DBF">
        <w:rPr>
          <w:color w:val="000000"/>
          <w:sz w:val="28"/>
          <w:szCs w:val="28"/>
          <w:lang w:eastAsia="ru-RU" w:bidi="ru-RU"/>
        </w:rPr>
        <w:t xml:space="preserve"> складывающейся обстановкой на территории объекта;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4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>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34"/>
        </w:tabs>
        <w:spacing w:line="240" w:lineRule="auto"/>
        <w:ind w:firstLine="700"/>
        <w:jc w:val="both"/>
        <w:rPr>
          <w:sz w:val="28"/>
          <w:szCs w:val="28"/>
        </w:rPr>
      </w:pPr>
      <w:r w:rsidRPr="00350DBF">
        <w:rPr>
          <w:color w:val="000000"/>
          <w:sz w:val="28"/>
          <w:szCs w:val="28"/>
          <w:lang w:eastAsia="ru-RU" w:bidi="ru-RU"/>
        </w:rPr>
        <w:t xml:space="preserve">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егоокончания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. о чем делать соответствующие записи в журнале обхода (осмотра) объекта (территории);</w:t>
      </w:r>
    </w:p>
    <w:p w:rsidR="00350DBF" w:rsidRPr="00350DBF" w:rsidRDefault="00350DBF" w:rsidP="00350DBF">
      <w:pPr>
        <w:pStyle w:val="20"/>
        <w:numPr>
          <w:ilvl w:val="0"/>
          <w:numId w:val="2"/>
        </w:numPr>
        <w:shd w:val="clear" w:color="auto" w:fill="auto"/>
        <w:tabs>
          <w:tab w:val="left" w:pos="1741"/>
        </w:tabs>
        <w:spacing w:line="240" w:lineRule="auto"/>
        <w:ind w:firstLine="700"/>
        <w:jc w:val="both"/>
        <w:rPr>
          <w:sz w:val="28"/>
          <w:szCs w:val="28"/>
        </w:rPr>
      </w:pPr>
      <w:proofErr w:type="gramStart"/>
      <w:r w:rsidRPr="00350DBF">
        <w:rPr>
          <w:color w:val="000000"/>
          <w:sz w:val="28"/>
          <w:szCs w:val="28"/>
          <w:lang w:eastAsia="ru-RU" w:bidi="ru-RU"/>
        </w:rPr>
        <w:t xml:space="preserve">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ихналичия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350DBF" w:rsidRPr="00350DBF" w:rsidRDefault="00350DBF" w:rsidP="00350DBF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proofErr w:type="gramStart"/>
      <w:r w:rsidRPr="00350DBF">
        <w:rPr>
          <w:color w:val="000000"/>
          <w:sz w:val="28"/>
          <w:szCs w:val="28"/>
          <w:lang w:eastAsia="ru-RU" w:bidi="ru-RU"/>
        </w:rPr>
        <w:t xml:space="preserve">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</w:t>
      </w:r>
      <w:proofErr w:type="spellStart"/>
      <w:r w:rsidRPr="00350DBF">
        <w:rPr>
          <w:color w:val="000000"/>
          <w:sz w:val="28"/>
          <w:szCs w:val="28"/>
          <w:lang w:eastAsia="ru-RU" w:bidi="ru-RU"/>
        </w:rPr>
        <w:t>такжезданий</w:t>
      </w:r>
      <w:proofErr w:type="spellEnd"/>
      <w:r w:rsidRPr="00350DBF">
        <w:rPr>
          <w:color w:val="000000"/>
          <w:sz w:val="28"/>
          <w:szCs w:val="28"/>
          <w:lang w:eastAsia="ru-RU" w:bidi="ru-RU"/>
        </w:rPr>
        <w:t>.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документом.</w:t>
      </w:r>
      <w:proofErr w:type="gramEnd"/>
    </w:p>
    <w:p w:rsidR="00350DBF" w:rsidRDefault="00350DBF" w:rsidP="00350DBF">
      <w:pPr>
        <w:rPr>
          <w:sz w:val="2"/>
          <w:szCs w:val="2"/>
        </w:rPr>
      </w:pPr>
    </w:p>
    <w:p w:rsidR="00350DBF" w:rsidRDefault="00350DBF" w:rsidP="00350DBF"/>
    <w:sectPr w:rsidR="00350DBF" w:rsidSect="00350DBF">
      <w:pgSz w:w="11900" w:h="16840"/>
      <w:pgMar w:top="851" w:right="843" w:bottom="567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055E"/>
    <w:multiLevelType w:val="multilevel"/>
    <w:tmpl w:val="12744C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546762"/>
    <w:multiLevelType w:val="multilevel"/>
    <w:tmpl w:val="E6F03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961BDB"/>
    <w:multiLevelType w:val="multilevel"/>
    <w:tmpl w:val="C6AA06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BF"/>
    <w:rsid w:val="000776E1"/>
    <w:rsid w:val="00293A53"/>
    <w:rsid w:val="00350DBF"/>
    <w:rsid w:val="008C72BC"/>
    <w:rsid w:val="0095639B"/>
    <w:rsid w:val="00F00B40"/>
    <w:rsid w:val="00FB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D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0D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link w:val="a4"/>
    <w:rsid w:val="00350D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0DBF"/>
    <w:pPr>
      <w:shd w:val="clear" w:color="auto" w:fill="FFFFFF"/>
      <w:spacing w:line="0" w:lineRule="atLeast"/>
      <w:ind w:hanging="8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Колонтитул"/>
    <w:basedOn w:val="a"/>
    <w:link w:val="a3"/>
    <w:rsid w:val="00350D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350D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DBF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D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0D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link w:val="a4"/>
    <w:rsid w:val="00350D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0DBF"/>
    <w:pPr>
      <w:shd w:val="clear" w:color="auto" w:fill="FFFFFF"/>
      <w:spacing w:line="0" w:lineRule="atLeast"/>
      <w:ind w:hanging="8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Колонтитул"/>
    <w:basedOn w:val="a"/>
    <w:link w:val="a3"/>
    <w:rsid w:val="00350D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350D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DBF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cp:lastPrinted>2026-01-23T14:55:00Z</cp:lastPrinted>
  <dcterms:created xsi:type="dcterms:W3CDTF">2026-01-23T14:46:00Z</dcterms:created>
  <dcterms:modified xsi:type="dcterms:W3CDTF">2026-01-23T14:57:00Z</dcterms:modified>
</cp:coreProperties>
</file>